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 w:rsidRPr="00123E4C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ATMOTERM Opole                       EK100W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ZAKŁAD OCHRONY ŚRODOWISKA NOWA ZIEMIA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           ANALIZA STĘŻEŃ UŚREDNIONYCH DLA ROKU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            Punkty z maksymalnymi wartościami.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                              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Obiekt: CENTRUM LOGISTYCZNE MALIN SKUMULOWANE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Identyfikator obiektu: MALS                    Zbiór wyników: R01MALS.DBF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                                 Punkty spoza terenu: 1MALINSK.TER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Współrzędne       Stężenie średnioroczne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X[m]       Y[m]            [µg/m3]        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            Współczynnik szorstkości z0 = 0,81000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pył zaw.PM2,5(pył)     Da-R=   10,0000     Obszar zwykły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CAS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962,0      310,0            0,48193      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70 </w:t>
      </w:r>
      <w:proofErr w:type="spellStart"/>
      <w:r w:rsidRPr="00123E4C">
        <w:rPr>
          <w:rFonts w:ascii="Courier New" w:hAnsi="Courier New" w:cs="Courier New"/>
        </w:rPr>
        <w:t>ditl</w:t>
      </w:r>
      <w:proofErr w:type="spellEnd"/>
      <w:r w:rsidRPr="00123E4C">
        <w:rPr>
          <w:rFonts w:ascii="Courier New" w:hAnsi="Courier New" w:cs="Courier New"/>
        </w:rPr>
        <w:t>. azotu  (gaz)     Da-R=   29,0000     Obszar zwykły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CAS 10102-44-0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962,0      310,0            4,88637      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72 </w:t>
      </w:r>
      <w:proofErr w:type="spellStart"/>
      <w:r w:rsidRPr="00123E4C">
        <w:rPr>
          <w:rFonts w:ascii="Courier New" w:hAnsi="Courier New" w:cs="Courier New"/>
        </w:rPr>
        <w:t>ditl</w:t>
      </w:r>
      <w:proofErr w:type="spellEnd"/>
      <w:r w:rsidRPr="00123E4C">
        <w:rPr>
          <w:rFonts w:ascii="Courier New" w:hAnsi="Courier New" w:cs="Courier New"/>
        </w:rPr>
        <w:t>. siarki (gaz)     Da-R=   18,0000     Obszar zwykły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CAS 7446-09-5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962,0      310,0            0,76288       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--------------------------------------------------------------------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106 kwas siarkowy(gaz)     Da-R=   12,0000     Obszar zwykły</w:t>
      </w:r>
    </w:p>
    <w:p w:rsidR="00123E4C" w:rsidRP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   CAS 7664-93-9</w:t>
      </w:r>
    </w:p>
    <w:p w:rsidR="00123E4C" w:rsidRDefault="00123E4C" w:rsidP="00123E4C">
      <w:pPr>
        <w:pStyle w:val="Zwykytekst"/>
        <w:rPr>
          <w:rFonts w:ascii="Courier New" w:hAnsi="Courier New" w:cs="Courier New"/>
        </w:rPr>
      </w:pPr>
      <w:r w:rsidRPr="00123E4C">
        <w:rPr>
          <w:rFonts w:ascii="Courier New" w:hAnsi="Courier New" w:cs="Courier New"/>
        </w:rPr>
        <w:t xml:space="preserve">      836,0      793,0            3,15332       </w:t>
      </w:r>
    </w:p>
    <w:sectPr w:rsidR="00123E4C" w:rsidSect="00667DC1">
      <w:pgSz w:w="11906" w:h="16838"/>
      <w:pgMar w:top="709" w:right="849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123E4C"/>
    <w:rsid w:val="00667DC1"/>
    <w:rsid w:val="009C4AEF"/>
    <w:rsid w:val="00AE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3226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226DA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3226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226D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2024-06-25T18:30:00Z</cp:lastPrinted>
  <dcterms:created xsi:type="dcterms:W3CDTF">2024-06-25T18:30:00Z</dcterms:created>
  <dcterms:modified xsi:type="dcterms:W3CDTF">2024-06-25T18:31:00Z</dcterms:modified>
</cp:coreProperties>
</file>